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肉牛精料补充料（普通后期）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询价采购的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项目，以下为我司相关产品报价：</w:t>
      </w:r>
    </w:p>
    <w:tbl>
      <w:tblPr>
        <w:tblStyle w:val="4"/>
        <w:tblW w:w="7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61" w:hRule="atLeast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420" w:leftChars="200" w:firstLine="482" w:firstLineChars="200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肉牛精料补充料（普通后期）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水分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≦10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蛋白（干物质）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灰分（干物质）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≦12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粗纤维</w:t>
            </w:r>
            <w:bookmarkStart w:id="0" w:name="_GoBack"/>
            <w:bookmarkEnd w:id="0"/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≦15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氯化钠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0.3%-1.5%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0.8%-1.8%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总磷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 0.3%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赖氨酸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 0.3%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≦30PPb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呕吐毒素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≦3000PPb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赤霉烯酮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≦500PPb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 38%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包装（元/吨）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加工费（元/吨）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运费（元/吨）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不含税</w:t>
            </w:r>
            <w:r>
              <w:rPr>
                <w:rStyle w:val="8"/>
                <w:rFonts w:hint="eastAsia"/>
                <w:lang w:val="en-US" w:eastAsia="zh-CN" w:bidi="ar"/>
              </w:rPr>
              <w:t>单</w:t>
            </w:r>
            <w:r>
              <w:rPr>
                <w:rStyle w:val="8"/>
                <w:lang w:val="en-US" w:eastAsia="zh-CN" w:bidi="ar"/>
              </w:rPr>
              <w:t>价（元/吨）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24</w:t>
            </w:r>
            <w:r>
              <w:rPr>
                <w:rStyle w:val="8"/>
                <w:lang w:val="en-US" w:eastAsia="zh-CN" w:bidi="ar"/>
              </w:rPr>
              <w:t>吨不含税</w:t>
            </w:r>
            <w:r>
              <w:rPr>
                <w:rStyle w:val="8"/>
                <w:rFonts w:hint="eastAsia"/>
                <w:lang w:val="en-US" w:eastAsia="zh-CN" w:bidi="ar"/>
              </w:rPr>
              <w:t>总</w:t>
            </w:r>
            <w:r>
              <w:rPr>
                <w:rStyle w:val="8"/>
                <w:lang w:val="en-US" w:eastAsia="zh-CN" w:bidi="ar"/>
              </w:rPr>
              <w:t>价（元）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含税</w:t>
            </w:r>
            <w:r>
              <w:rPr>
                <w:rStyle w:val="8"/>
                <w:rFonts w:hint="eastAsia"/>
                <w:lang w:val="en-US" w:eastAsia="zh-CN" w:bidi="ar"/>
              </w:rPr>
              <w:t>单</w:t>
            </w:r>
            <w:r>
              <w:rPr>
                <w:rStyle w:val="8"/>
                <w:lang w:val="en-US" w:eastAsia="zh-CN" w:bidi="ar"/>
              </w:rPr>
              <w:t>价（元/吨）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24</w:t>
            </w:r>
            <w:r>
              <w:rPr>
                <w:rStyle w:val="8"/>
                <w:lang w:val="en-US" w:eastAsia="zh-CN" w:bidi="ar"/>
              </w:rPr>
              <w:t>吨含税</w:t>
            </w:r>
            <w:r>
              <w:rPr>
                <w:rStyle w:val="8"/>
                <w:rFonts w:hint="eastAsia"/>
                <w:lang w:val="en-US" w:eastAsia="zh-CN" w:bidi="ar"/>
              </w:rPr>
              <w:t>总</w:t>
            </w:r>
            <w:r>
              <w:rPr>
                <w:rStyle w:val="8"/>
                <w:lang w:val="en-US" w:eastAsia="zh-CN" w:bidi="ar"/>
              </w:rPr>
              <w:t>价（元）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报价有效期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报价之日起30日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付款方式、账期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先货后款。验收合格后，收到正规足额发票之日起7个工作日内以银行转账的方式一次性付款。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联系人、联系电话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08356BB"/>
    <w:rsid w:val="032E0A9B"/>
    <w:rsid w:val="03CF75C5"/>
    <w:rsid w:val="03EE2141"/>
    <w:rsid w:val="0605054B"/>
    <w:rsid w:val="064F49ED"/>
    <w:rsid w:val="07222102"/>
    <w:rsid w:val="07BE749C"/>
    <w:rsid w:val="096A60FD"/>
    <w:rsid w:val="0C6C74BD"/>
    <w:rsid w:val="0CEC11E8"/>
    <w:rsid w:val="0FFA00C0"/>
    <w:rsid w:val="115A5929"/>
    <w:rsid w:val="11EF1E26"/>
    <w:rsid w:val="14956609"/>
    <w:rsid w:val="17E35BAB"/>
    <w:rsid w:val="186677D2"/>
    <w:rsid w:val="19B65058"/>
    <w:rsid w:val="1A143B2C"/>
    <w:rsid w:val="1CE27F12"/>
    <w:rsid w:val="1D5E5562"/>
    <w:rsid w:val="22FA4A7A"/>
    <w:rsid w:val="231B23CF"/>
    <w:rsid w:val="25A91DDC"/>
    <w:rsid w:val="28A54C15"/>
    <w:rsid w:val="2A573EC4"/>
    <w:rsid w:val="2A9C3C34"/>
    <w:rsid w:val="337D2AE3"/>
    <w:rsid w:val="34717835"/>
    <w:rsid w:val="37735EDE"/>
    <w:rsid w:val="380A0497"/>
    <w:rsid w:val="39333B77"/>
    <w:rsid w:val="3A7461F5"/>
    <w:rsid w:val="3C3A6FCB"/>
    <w:rsid w:val="3D281519"/>
    <w:rsid w:val="438B0CBA"/>
    <w:rsid w:val="47D14C87"/>
    <w:rsid w:val="48DD3AFF"/>
    <w:rsid w:val="49AD2FD5"/>
    <w:rsid w:val="4A5A2CA6"/>
    <w:rsid w:val="4AEE39BE"/>
    <w:rsid w:val="4BC114B6"/>
    <w:rsid w:val="4CD40C6D"/>
    <w:rsid w:val="4D4872B8"/>
    <w:rsid w:val="506863A4"/>
    <w:rsid w:val="512A47D3"/>
    <w:rsid w:val="516813C9"/>
    <w:rsid w:val="524A3FB4"/>
    <w:rsid w:val="575256B8"/>
    <w:rsid w:val="5D922B81"/>
    <w:rsid w:val="5FEB54F8"/>
    <w:rsid w:val="604A50AC"/>
    <w:rsid w:val="60E4203B"/>
    <w:rsid w:val="61686204"/>
    <w:rsid w:val="62CA6A4B"/>
    <w:rsid w:val="68D15D57"/>
    <w:rsid w:val="698F4F84"/>
    <w:rsid w:val="6A681023"/>
    <w:rsid w:val="6CB542C8"/>
    <w:rsid w:val="70476728"/>
    <w:rsid w:val="72C75D51"/>
    <w:rsid w:val="76F2311C"/>
    <w:rsid w:val="78CF6711"/>
    <w:rsid w:val="79E2565A"/>
    <w:rsid w:val="7B594375"/>
    <w:rsid w:val="7D9F663D"/>
    <w:rsid w:val="7DF6496D"/>
    <w:rsid w:val="7E515A2D"/>
    <w:rsid w:val="7F8A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2024-04-23T01:33:34Z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457153BC5EB846E5919FFD2585273911_13</vt:lpwstr>
  </property>
</Properties>
</file>