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C968A">
      <w:pPr>
        <w:jc w:val="center"/>
        <w:rPr>
          <w:rFonts w:hint="eastAsia" w:ascii="方正小标宋简体" w:hAnsi="方正小标宋简体" w:eastAsia="方正小标宋简体" w:cs="方正小标宋简体"/>
          <w:b w:val="0"/>
          <w:bCs w:val="0"/>
          <w:i w:val="0"/>
          <w:iCs w:val="0"/>
          <w:caps w:val="0"/>
          <w:color w:val="363636"/>
          <w:spacing w:val="0"/>
          <w:kern w:val="2"/>
          <w:sz w:val="44"/>
          <w:szCs w:val="44"/>
          <w:lang w:val="en-US" w:eastAsia="zh-CN" w:bidi="ar-SA"/>
        </w:rPr>
      </w:pPr>
      <w:r>
        <w:rPr>
          <w:rFonts w:hint="eastAsia" w:ascii="方正小标宋简体" w:hAnsi="方正小标宋简体" w:eastAsia="方正小标宋简体" w:cs="方正小标宋简体"/>
          <w:b w:val="0"/>
          <w:bCs w:val="0"/>
          <w:i w:val="0"/>
          <w:iCs w:val="0"/>
          <w:caps w:val="0"/>
          <w:color w:val="363636"/>
          <w:spacing w:val="0"/>
          <w:kern w:val="2"/>
          <w:sz w:val="44"/>
          <w:szCs w:val="44"/>
          <w:lang w:val="en-US" w:eastAsia="zh-CN" w:bidi="ar-SA"/>
        </w:rPr>
        <w:t>报价单</w:t>
      </w:r>
    </w:p>
    <w:p w14:paraId="303ABC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i w:val="0"/>
          <w:iCs w:val="0"/>
          <w:caps w:val="0"/>
          <w:color w:val="363636"/>
          <w:spacing w:val="0"/>
          <w:kern w:val="0"/>
          <w:sz w:val="32"/>
          <w:szCs w:val="32"/>
          <w:lang w:val="en-US" w:eastAsia="zh-CN"/>
        </w:rPr>
      </w:pPr>
      <w:r>
        <w:rPr>
          <w:rFonts w:hint="eastAsia" w:ascii="Times New Roman" w:hAnsi="Times New Roman" w:eastAsia="仿宋_GB2312" w:cs="Times New Roman"/>
          <w:i w:val="0"/>
          <w:iCs w:val="0"/>
          <w:caps w:val="0"/>
          <w:color w:val="363636"/>
          <w:spacing w:val="0"/>
          <w:kern w:val="0"/>
          <w:sz w:val="32"/>
          <w:szCs w:val="32"/>
          <w:lang w:val="en-US" w:eastAsia="zh-CN"/>
        </w:rPr>
        <w:t>河池市国投农牧科技有限责任公司：</w:t>
      </w:r>
    </w:p>
    <w:p w14:paraId="165EB1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Times New Roman" w:hAnsi="Times New Roman" w:eastAsia="仿宋_GB2312" w:cs="Times New Roman"/>
          <w:i w:val="0"/>
          <w:iCs w:val="0"/>
          <w:caps w:val="0"/>
          <w:color w:val="363636"/>
          <w:spacing w:val="0"/>
          <w:kern w:val="0"/>
          <w:sz w:val="32"/>
          <w:szCs w:val="32"/>
          <w:lang w:val="en-US" w:eastAsia="zh-CN"/>
        </w:rPr>
        <w:t>兹有河池市国投</w:t>
      </w:r>
      <w:r>
        <w:rPr>
          <w:rFonts w:hint="eastAsia" w:eastAsia="仿宋_GB2312" w:cs="Times New Roman"/>
          <w:i w:val="0"/>
          <w:iCs w:val="0"/>
          <w:caps w:val="0"/>
          <w:color w:val="363636"/>
          <w:spacing w:val="0"/>
          <w:kern w:val="0"/>
          <w:sz w:val="32"/>
          <w:szCs w:val="32"/>
          <w:lang w:val="en-US" w:eastAsia="zh-CN"/>
        </w:rPr>
        <w:t>农牧科技有限责任公司关于雪花牛育肥基地白酒糟上限控制价询价项目，以下为我司相</w:t>
      </w:r>
      <w:r>
        <w:rPr>
          <w:rFonts w:hint="eastAsia" w:ascii="Times New Roman" w:hAnsi="Times New Roman" w:eastAsia="仿宋_GB2312" w:cs="Times New Roman"/>
          <w:i w:val="0"/>
          <w:iCs w:val="0"/>
          <w:caps w:val="0"/>
          <w:color w:val="363636"/>
          <w:spacing w:val="0"/>
          <w:kern w:val="0"/>
          <w:sz w:val="32"/>
          <w:szCs w:val="32"/>
          <w:lang w:val="en-US" w:eastAsia="zh-CN"/>
        </w:rPr>
        <w:t>关产品报价：</w:t>
      </w:r>
    </w:p>
    <w:tbl>
      <w:tblPr>
        <w:tblStyle w:val="6"/>
        <w:tblpPr w:leftFromText="180" w:rightFromText="180" w:vertAnchor="text" w:horzAnchor="page" w:tblpX="2003" w:tblpY="432"/>
        <w:tblOverlap w:val="never"/>
        <w:tblW w:w="8339" w:type="dxa"/>
        <w:tblInd w:w="0" w:type="dxa"/>
        <w:tblLayout w:type="autofit"/>
        <w:tblCellMar>
          <w:top w:w="0" w:type="dxa"/>
          <w:left w:w="108" w:type="dxa"/>
          <w:bottom w:w="0" w:type="dxa"/>
          <w:right w:w="108" w:type="dxa"/>
        </w:tblCellMar>
      </w:tblPr>
      <w:tblGrid>
        <w:gridCol w:w="2362"/>
        <w:gridCol w:w="5977"/>
      </w:tblGrid>
      <w:tr w14:paraId="144E0AAE">
        <w:tblPrEx>
          <w:tblCellMar>
            <w:top w:w="0" w:type="dxa"/>
            <w:left w:w="108" w:type="dxa"/>
            <w:bottom w:w="0" w:type="dxa"/>
            <w:right w:w="108" w:type="dxa"/>
          </w:tblCellMar>
        </w:tblPrEx>
        <w:trPr>
          <w:trHeight w:val="1665" w:hRule="atLeast"/>
        </w:trPr>
        <w:tc>
          <w:tcPr>
            <w:tcW w:w="2362" w:type="dxa"/>
            <w:tcBorders>
              <w:top w:val="single" w:color="000000" w:sz="4" w:space="0"/>
              <w:left w:val="single" w:color="auto" w:sz="4" w:space="0"/>
              <w:bottom w:val="single" w:color="000000" w:sz="4" w:space="0"/>
              <w:right w:val="single" w:color="000000" w:sz="4" w:space="0"/>
            </w:tcBorders>
            <w:shd w:val="clear" w:color="auto" w:fill="DDEBF7"/>
            <w:vAlign w:val="center"/>
            <mc:AlternateContent>
              <mc:Choice Requires="wpsCustomData">
                <wpsCustomData:diagonals>
                  <wpsCustomData:diagonal from="10000" to="30000">
                    <wpsCustomData:border w:val="single" w:color="000000" w:sz="4" w:space="0"/>
                  </wpsCustomData:diagonal>
                </wpsCustomData:diagonals>
              </mc:Choice>
            </mc:AlternateContent>
          </w:tcPr>
          <w:p w14:paraId="47EA79B5">
            <w:pPr>
              <w:widowControl/>
              <w:snapToGrid w:val="0"/>
              <w:spacing w:line="240" w:lineRule="auto"/>
              <w:jc w:val="center"/>
              <w:textAlignment w:val="center"/>
              <w:rPr>
                <w:rFonts w:hint="eastAsia" w:ascii="仿宋_GB2312" w:hAnsi="仿宋_GB2312" w:eastAsia="仿宋_GB2312" w:cs="仿宋_GB2312"/>
                <w:b/>
                <w:bCs/>
                <w:color w:val="000000"/>
                <w:sz w:val="24"/>
                <w:lang w:val="en-US" w:eastAsia="zh-CN"/>
              </w:rPr>
            </w:pPr>
          </w:p>
          <w:p w14:paraId="0913D62D">
            <w:pPr>
              <w:widowControl/>
              <w:snapToGrid w:val="0"/>
              <w:spacing w:line="240" w:lineRule="auto"/>
              <w:jc w:val="center"/>
              <w:textAlignment w:val="center"/>
              <w:rPr>
                <w:rFonts w:hint="eastAsia" w:ascii="仿宋_GB2312" w:hAnsi="仿宋_GB2312" w:eastAsia="仿宋_GB2312" w:cs="仿宋_GB2312"/>
                <w:b/>
                <w:bCs/>
                <w:color w:val="000000"/>
                <w:sz w:val="24"/>
                <w:lang w:val="en-US" w:eastAsia="zh-CN"/>
              </w:rPr>
            </w:pPr>
          </w:p>
          <w:p w14:paraId="454C9E60">
            <w:pPr>
              <w:widowControl/>
              <w:snapToGrid w:val="0"/>
              <w:spacing w:line="240" w:lineRule="auto"/>
              <w:jc w:val="center"/>
              <w:textAlignment w:val="center"/>
              <w:rPr>
                <w:rFonts w:hint="eastAsia" w:ascii="仿宋_GB2312" w:hAnsi="仿宋_GB2312" w:eastAsia="仿宋_GB2312" w:cs="仿宋_GB2312"/>
                <w:b/>
                <w:bCs/>
                <w:color w:val="000000"/>
                <w:sz w:val="24"/>
                <w:lang w:val="en-US" w:eastAsia="zh-CN"/>
              </w:rPr>
            </w:pPr>
          </w:p>
          <w:p w14:paraId="7CDFC244">
            <w:pPr>
              <w:widowControl/>
              <w:snapToGrid w:val="0"/>
              <w:spacing w:line="240" w:lineRule="auto"/>
              <w:jc w:val="center"/>
              <w:textAlignment w:val="center"/>
              <mc:AlternateContent>
                <mc:Choice Requires="wpsCustomData">
                  <wpsCustomData:diagonalParaType/>
                </mc:Choice>
              </mc:AlternateContent>
              <w:rPr>
                <w:rFonts w:hint="default" w:ascii="仿宋_GB2312" w:hAnsi="仿宋_GB2312" w:eastAsia="仿宋_GB2312" w:cs="仿宋_GB2312"/>
                <w:b/>
                <w:bCs/>
                <w:color w:val="000000"/>
                <w:sz w:val="24"/>
                <w:lang w:val="en-US" w:eastAsia="zh-CN"/>
              </w:rPr>
            </w:pPr>
            <w:r>
              <w:rPr>
                <w:rFonts w:hint="eastAsia" w:ascii="仿宋_GB2312" w:hAnsi="仿宋_GB2312" w:eastAsia="仿宋_GB2312" w:cs="仿宋_GB2312"/>
                <w:b/>
                <w:bCs/>
                <w:color w:val="000000"/>
                <w:sz w:val="24"/>
                <w:lang w:val="en-US" w:eastAsia="zh-CN"/>
              </w:rPr>
              <w:t xml:space="preserve">技术指标  </w:t>
            </w:r>
          </w:p>
          <w:p w14:paraId="44F4D53D">
            <w:pPr>
              <w:widowControl/>
              <w:jc w:val="center"/>
              <w:textAlignment w:val="center"/>
              <w:rPr>
                <w:rFonts w:hint="eastAsia" w:ascii="仿宋_GB2312" w:hAnsi="仿宋_GB2312" w:eastAsia="仿宋_GB2312" w:cs="仿宋_GB2312"/>
                <w:b/>
                <w:bCs/>
                <w:color w:val="000000"/>
                <w:kern w:val="2"/>
                <w:sz w:val="24"/>
                <w:szCs w:val="24"/>
                <w:lang w:val="en-US" w:eastAsia="zh-CN" w:bidi="ar-SA"/>
              </w:rPr>
            </w:pPr>
          </w:p>
          <w:p w14:paraId="46D01279">
            <w:pPr>
              <w:widowControl/>
              <w:jc w:val="center"/>
              <w:textAlignment w:val="center"/>
              <w:rPr>
                <w:rFonts w:hint="eastAsia" w:ascii="仿宋_GB2312" w:hAnsi="仿宋_GB2312" w:eastAsia="仿宋_GB2312" w:cs="仿宋_GB2312"/>
                <w:b/>
                <w:bCs/>
                <w:color w:val="000000"/>
                <w:kern w:val="2"/>
                <w:sz w:val="24"/>
                <w:szCs w:val="24"/>
                <w:lang w:val="en-US" w:eastAsia="zh-CN" w:bidi="ar-SA"/>
              </w:rPr>
            </w:pPr>
            <w:r>
              <w:rPr>
                <w:rFonts w:hint="eastAsia" w:ascii="仿宋_GB2312" w:hAnsi="仿宋_GB2312" w:eastAsia="仿宋_GB2312" w:cs="仿宋_GB2312"/>
                <w:b/>
                <w:bCs/>
                <w:color w:val="000000"/>
                <w:kern w:val="2"/>
                <w:sz w:val="24"/>
                <w:szCs w:val="24"/>
                <w:lang w:val="en-US" w:eastAsia="zh-CN" w:bidi="ar-SA"/>
              </w:rPr>
              <w:t>原料名称</w:t>
            </w:r>
          </w:p>
          <w:p w14:paraId="2FB5D238">
            <w:pPr>
              <w:pStyle w:val="5"/>
              <w:rPr>
                <w:rFonts w:hint="eastAsia" w:ascii="仿宋_GB2312" w:hAnsi="仿宋_GB2312" w:eastAsia="仿宋_GB2312" w:cs="仿宋_GB2312"/>
                <w:b/>
                <w:bCs/>
                <w:color w:val="000000"/>
                <w:kern w:val="2"/>
                <w:sz w:val="24"/>
                <w:szCs w:val="24"/>
                <w:lang w:val="en-US" w:eastAsia="zh-CN" w:bidi="ar-SA"/>
              </w:rPr>
            </w:pPr>
          </w:p>
          <w:p w14:paraId="701796CE">
            <w:pPr>
              <w:pStyle w:val="5"/>
              <w:rPr>
                <w:rFonts w:hint="eastAsia" w:ascii="仿宋_GB2312" w:hAnsi="仿宋_GB2312" w:eastAsia="仿宋_GB2312" w:cs="仿宋_GB2312"/>
                <w:b/>
                <w:bCs/>
                <w:color w:val="000000"/>
                <w:kern w:val="2"/>
                <w:sz w:val="24"/>
                <w:szCs w:val="24"/>
                <w:lang w:val="en-US" w:eastAsia="zh-CN" w:bidi="ar-SA"/>
              </w:rPr>
            </w:pPr>
          </w:p>
          <w:p w14:paraId="2F1F9A94">
            <w:pPr>
              <w:pStyle w:val="5"/>
              <w:rPr>
                <w:rFonts w:hint="default" w:ascii="仿宋_GB2312" w:hAnsi="仿宋_GB2312" w:eastAsia="仿宋_GB2312" w:cs="仿宋_GB2312"/>
                <w:b/>
                <w:bCs/>
                <w:color w:val="000000"/>
                <w:kern w:val="2"/>
                <w:sz w:val="24"/>
                <w:szCs w:val="24"/>
                <w:lang w:val="en-US" w:eastAsia="zh-CN" w:bidi="ar-SA"/>
              </w:rPr>
            </w:pPr>
          </w:p>
        </w:tc>
        <w:tc>
          <w:tcPr>
            <w:tcW w:w="5977"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A80EE0F">
            <w:pPr>
              <w:widowControl/>
              <w:jc w:val="center"/>
              <w:textAlignment w:val="center"/>
              <w:rPr>
                <w:rFonts w:hint="default" w:ascii="仿宋_GB2312" w:hAnsi="仿宋_GB2312" w:eastAsia="仿宋_GB2312" w:cs="仿宋_GB2312"/>
                <w:b/>
                <w:bCs/>
                <w:color w:val="000000"/>
                <w:kern w:val="0"/>
                <w:sz w:val="24"/>
                <w:lang w:val="en-US" w:eastAsia="zh-CN"/>
              </w:rPr>
            </w:pPr>
            <w:r>
              <w:rPr>
                <w:rFonts w:hint="eastAsia" w:ascii="仿宋_GB2312" w:hAnsi="仿宋_GB2312" w:eastAsia="仿宋_GB2312" w:cs="仿宋_GB2312"/>
                <w:b/>
                <w:bCs/>
                <w:color w:val="000000"/>
                <w:sz w:val="24"/>
                <w:lang w:val="en-US" w:eastAsia="zh-CN"/>
              </w:rPr>
              <w:t>白酒糟</w:t>
            </w:r>
          </w:p>
        </w:tc>
      </w:tr>
      <w:tr w14:paraId="0DFA25AE">
        <w:tblPrEx>
          <w:tblCellMar>
            <w:top w:w="0" w:type="dxa"/>
            <w:left w:w="108" w:type="dxa"/>
            <w:bottom w:w="0" w:type="dxa"/>
            <w:right w:w="108" w:type="dxa"/>
          </w:tblCellMar>
        </w:tblPrEx>
        <w:trPr>
          <w:trHeight w:val="385" w:hRule="atLeast"/>
        </w:trPr>
        <w:tc>
          <w:tcPr>
            <w:tcW w:w="2362"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5BF4AAB4">
            <w:pPr>
              <w:jc w:val="center"/>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lang w:val="en-US" w:eastAsia="zh-CN"/>
              </w:rPr>
              <w:t>水分</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9683">
            <w:pPr>
              <w:widowControl/>
              <w:jc w:val="center"/>
              <w:textAlignment w:val="center"/>
              <w:rPr>
                <w:rFonts w:hint="default" w:asciiTheme="minorEastAsia" w:hAnsiTheme="minorEastAsia" w:eastAsiaTheme="minorEastAsia" w:cstheme="minorEastAsia"/>
                <w:b w:val="0"/>
                <w:bCs w:val="0"/>
                <w:color w:val="auto"/>
                <w:sz w:val="18"/>
                <w:szCs w:val="18"/>
                <w:lang w:val="en-US" w:eastAsia="zh-CN"/>
              </w:rPr>
            </w:pPr>
            <w:r>
              <w:rPr>
                <w:rFonts w:hint="eastAsia" w:asciiTheme="minorEastAsia" w:hAnsiTheme="minorEastAsia" w:eastAsiaTheme="minorEastAsia" w:cstheme="minorEastAsia"/>
                <w:b w:val="0"/>
                <w:bCs w:val="0"/>
                <w:color w:val="auto"/>
                <w:sz w:val="18"/>
                <w:szCs w:val="18"/>
              </w:rPr>
              <w:t>≦</w:t>
            </w:r>
            <w:r>
              <w:rPr>
                <w:rFonts w:hint="eastAsia" w:asciiTheme="minorEastAsia" w:hAnsiTheme="minorEastAsia" w:cstheme="minorEastAsia"/>
                <w:b w:val="0"/>
                <w:bCs w:val="0"/>
                <w:color w:val="auto"/>
                <w:sz w:val="18"/>
                <w:szCs w:val="18"/>
                <w:lang w:val="en-US" w:eastAsia="zh-CN"/>
              </w:rPr>
              <w:t>65</w:t>
            </w:r>
            <w:r>
              <w:rPr>
                <w:rFonts w:hint="eastAsia" w:asciiTheme="minorEastAsia" w:hAnsiTheme="minorEastAsia" w:eastAsiaTheme="minorEastAsia" w:cstheme="minorEastAsia"/>
                <w:b w:val="0"/>
                <w:bCs w:val="0"/>
                <w:color w:val="000000"/>
                <w:sz w:val="18"/>
                <w:szCs w:val="18"/>
              </w:rPr>
              <w:t>%</w:t>
            </w:r>
          </w:p>
        </w:tc>
      </w:tr>
      <w:tr w14:paraId="4050C0E2">
        <w:tblPrEx>
          <w:tblCellMar>
            <w:top w:w="0" w:type="dxa"/>
            <w:left w:w="108" w:type="dxa"/>
            <w:bottom w:w="0" w:type="dxa"/>
            <w:right w:w="108" w:type="dxa"/>
          </w:tblCellMar>
        </w:tblPrEx>
        <w:trPr>
          <w:trHeight w:val="343" w:hRule="atLeast"/>
        </w:trPr>
        <w:tc>
          <w:tcPr>
            <w:tcW w:w="2362"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0FDA4685">
            <w:pPr>
              <w:widowControl/>
              <w:jc w:val="center"/>
              <w:textAlignment w:val="center"/>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kern w:val="0"/>
                <w:sz w:val="18"/>
                <w:szCs w:val="18"/>
                <w:lang w:val="en-US" w:eastAsia="zh-CN"/>
              </w:rPr>
              <w:t>蛋白</w:t>
            </w:r>
            <w:r>
              <w:rPr>
                <w:rFonts w:hint="eastAsia" w:asciiTheme="minorEastAsia" w:hAnsiTheme="minorEastAsia" w:eastAsiaTheme="minorEastAsia" w:cstheme="minorEastAsia"/>
                <w:b w:val="0"/>
                <w:bCs w:val="0"/>
                <w:color w:val="000000"/>
                <w:kern w:val="0"/>
                <w:sz w:val="18"/>
                <w:szCs w:val="18"/>
              </w:rPr>
              <w:t>（</w:t>
            </w:r>
            <w:r>
              <w:rPr>
                <w:rFonts w:hint="eastAsia" w:asciiTheme="minorEastAsia" w:hAnsiTheme="minorEastAsia" w:eastAsiaTheme="minorEastAsia" w:cstheme="minorEastAsia"/>
                <w:b w:val="0"/>
                <w:bCs w:val="0"/>
                <w:color w:val="000000"/>
                <w:kern w:val="0"/>
                <w:sz w:val="18"/>
                <w:szCs w:val="18"/>
                <w:lang w:val="en-US" w:eastAsia="zh-CN"/>
              </w:rPr>
              <w:t>干物质</w:t>
            </w:r>
            <w:r>
              <w:rPr>
                <w:rFonts w:hint="eastAsia" w:asciiTheme="minorEastAsia" w:hAnsiTheme="minorEastAsia" w:eastAsiaTheme="minorEastAsia" w:cstheme="minorEastAsia"/>
                <w:b w:val="0"/>
                <w:bCs w:val="0"/>
                <w:color w:val="000000"/>
                <w:kern w:val="0"/>
                <w:sz w:val="18"/>
                <w:szCs w:val="18"/>
              </w:rPr>
              <w:t>）</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F844">
            <w:pPr>
              <w:widowControl/>
              <w:jc w:val="center"/>
              <w:textAlignment w:val="center"/>
              <w:rPr>
                <w:rFonts w:hint="default" w:asciiTheme="minorEastAsia" w:hAnsiTheme="minorEastAsia" w:eastAsiaTheme="minorEastAsia" w:cstheme="minorEastAsia"/>
                <w:b w:val="0"/>
                <w:bCs w:val="0"/>
                <w:color w:val="auto"/>
                <w:sz w:val="18"/>
                <w:szCs w:val="18"/>
                <w:lang w:val="en-US" w:eastAsia="zh-CN"/>
              </w:rPr>
            </w:pPr>
            <w:r>
              <w:rPr>
                <w:rFonts w:hint="eastAsia" w:asciiTheme="minorEastAsia" w:hAnsiTheme="minorEastAsia" w:eastAsiaTheme="minorEastAsia" w:cstheme="minorEastAsia"/>
                <w:b w:val="0"/>
                <w:bCs w:val="0"/>
                <w:color w:val="auto"/>
                <w:sz w:val="18"/>
                <w:szCs w:val="18"/>
              </w:rPr>
              <w:t>≥</w:t>
            </w:r>
            <w:r>
              <w:rPr>
                <w:rFonts w:hint="eastAsia" w:asciiTheme="minorEastAsia" w:hAnsiTheme="minorEastAsia" w:eastAsiaTheme="minorEastAsia" w:cstheme="minorEastAsia"/>
                <w:b w:val="0"/>
                <w:bCs w:val="0"/>
                <w:color w:val="auto"/>
                <w:sz w:val="18"/>
                <w:szCs w:val="18"/>
                <w:lang w:val="en-US" w:eastAsia="zh-CN"/>
              </w:rPr>
              <w:t>2</w:t>
            </w:r>
            <w:r>
              <w:rPr>
                <w:rFonts w:hint="eastAsia" w:asciiTheme="minorEastAsia" w:hAnsiTheme="minorEastAsia" w:cstheme="minorEastAsia"/>
                <w:b w:val="0"/>
                <w:bCs w:val="0"/>
                <w:color w:val="auto"/>
                <w:sz w:val="18"/>
                <w:szCs w:val="18"/>
                <w:lang w:val="en-US" w:eastAsia="zh-CN"/>
              </w:rPr>
              <w:t>2</w:t>
            </w:r>
            <w:r>
              <w:rPr>
                <w:rFonts w:hint="eastAsia" w:asciiTheme="minorEastAsia" w:hAnsiTheme="minorEastAsia" w:eastAsiaTheme="minorEastAsia" w:cstheme="minorEastAsia"/>
                <w:b w:val="0"/>
                <w:bCs w:val="0"/>
                <w:color w:val="000000"/>
                <w:sz w:val="18"/>
                <w:szCs w:val="18"/>
              </w:rPr>
              <w:t>%</w:t>
            </w:r>
          </w:p>
        </w:tc>
      </w:tr>
      <w:tr w14:paraId="2DF7DD7B">
        <w:tblPrEx>
          <w:tblCellMar>
            <w:top w:w="0" w:type="dxa"/>
            <w:left w:w="108" w:type="dxa"/>
            <w:bottom w:w="0" w:type="dxa"/>
            <w:right w:w="108" w:type="dxa"/>
          </w:tblCellMar>
        </w:tblPrEx>
        <w:trPr>
          <w:trHeight w:val="385" w:hRule="atLeast"/>
        </w:trPr>
        <w:tc>
          <w:tcPr>
            <w:tcW w:w="2362"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09C9128D">
            <w:pPr>
              <w:widowControl/>
              <w:jc w:val="center"/>
              <w:textAlignment w:val="center"/>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kern w:val="0"/>
                <w:sz w:val="18"/>
                <w:szCs w:val="18"/>
                <w:lang w:val="en-US" w:eastAsia="zh-CN"/>
              </w:rPr>
              <w:t>灰分</w:t>
            </w:r>
            <w:r>
              <w:rPr>
                <w:rFonts w:hint="eastAsia" w:asciiTheme="minorEastAsia" w:hAnsiTheme="minorEastAsia" w:eastAsiaTheme="minorEastAsia" w:cstheme="minorEastAsia"/>
                <w:b w:val="0"/>
                <w:bCs w:val="0"/>
                <w:color w:val="000000"/>
                <w:kern w:val="0"/>
                <w:sz w:val="18"/>
                <w:szCs w:val="18"/>
              </w:rPr>
              <w:t>（</w:t>
            </w:r>
            <w:r>
              <w:rPr>
                <w:rFonts w:hint="eastAsia" w:asciiTheme="minorEastAsia" w:hAnsiTheme="minorEastAsia" w:eastAsiaTheme="minorEastAsia" w:cstheme="minorEastAsia"/>
                <w:b w:val="0"/>
                <w:bCs w:val="0"/>
                <w:color w:val="000000"/>
                <w:kern w:val="0"/>
                <w:sz w:val="18"/>
                <w:szCs w:val="18"/>
                <w:lang w:val="en-US" w:eastAsia="zh-CN"/>
              </w:rPr>
              <w:t>干物质</w:t>
            </w:r>
            <w:r>
              <w:rPr>
                <w:rFonts w:hint="eastAsia" w:asciiTheme="minorEastAsia" w:hAnsiTheme="minorEastAsia" w:eastAsiaTheme="minorEastAsia" w:cstheme="minorEastAsia"/>
                <w:b w:val="0"/>
                <w:bCs w:val="0"/>
                <w:color w:val="000000"/>
                <w:kern w:val="0"/>
                <w:sz w:val="18"/>
                <w:szCs w:val="18"/>
              </w:rPr>
              <w:t>）</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6B3F">
            <w:pPr>
              <w:jc w:val="center"/>
              <w:rPr>
                <w:rFonts w:hint="eastAsia" w:asciiTheme="minorEastAsia" w:hAnsiTheme="minorEastAsia" w:eastAsiaTheme="minorEastAsia" w:cstheme="minorEastAsia"/>
                <w:b w:val="0"/>
                <w:bCs w:val="0"/>
                <w:color w:val="auto"/>
                <w:sz w:val="18"/>
                <w:szCs w:val="18"/>
                <w:lang w:val="en-US" w:eastAsia="zh-CN"/>
              </w:rPr>
            </w:pPr>
            <w:r>
              <w:rPr>
                <w:rFonts w:hint="eastAsia" w:asciiTheme="minorEastAsia" w:hAnsiTheme="minorEastAsia" w:eastAsiaTheme="minorEastAsia" w:cstheme="minorEastAsia"/>
                <w:b w:val="0"/>
                <w:bCs w:val="0"/>
                <w:color w:val="auto"/>
                <w:sz w:val="18"/>
                <w:szCs w:val="18"/>
              </w:rPr>
              <w:t>≦</w:t>
            </w:r>
            <w:r>
              <w:rPr>
                <w:rFonts w:hint="eastAsia" w:asciiTheme="minorEastAsia" w:hAnsiTheme="minorEastAsia" w:cstheme="minorEastAsia"/>
                <w:b w:val="0"/>
                <w:bCs w:val="0"/>
                <w:color w:val="auto"/>
                <w:sz w:val="18"/>
                <w:szCs w:val="18"/>
                <w:lang w:val="en-US" w:eastAsia="zh-CN"/>
              </w:rPr>
              <w:t>6.</w:t>
            </w:r>
            <w:r>
              <w:rPr>
                <w:rFonts w:hint="eastAsia" w:asciiTheme="minorEastAsia" w:hAnsiTheme="minorEastAsia" w:eastAsiaTheme="minorEastAsia" w:cstheme="minorEastAsia"/>
                <w:b w:val="0"/>
                <w:bCs w:val="0"/>
                <w:color w:val="auto"/>
                <w:sz w:val="18"/>
                <w:szCs w:val="18"/>
                <w:lang w:val="en-US" w:eastAsia="zh-CN"/>
              </w:rPr>
              <w:t>5</w:t>
            </w:r>
            <w:r>
              <w:rPr>
                <w:rFonts w:hint="eastAsia" w:asciiTheme="minorEastAsia" w:hAnsiTheme="minorEastAsia" w:eastAsiaTheme="minorEastAsia" w:cstheme="minorEastAsia"/>
                <w:b w:val="0"/>
                <w:bCs w:val="0"/>
                <w:color w:val="000000"/>
                <w:sz w:val="18"/>
                <w:szCs w:val="18"/>
              </w:rPr>
              <w:t>%</w:t>
            </w:r>
          </w:p>
        </w:tc>
      </w:tr>
      <w:tr w14:paraId="1E9722A6">
        <w:tblPrEx>
          <w:tblCellMar>
            <w:top w:w="0" w:type="dxa"/>
            <w:left w:w="108" w:type="dxa"/>
            <w:bottom w:w="0" w:type="dxa"/>
            <w:right w:w="108" w:type="dxa"/>
          </w:tblCellMar>
        </w:tblPrEx>
        <w:trPr>
          <w:trHeight w:val="385" w:hRule="atLeast"/>
        </w:trPr>
        <w:tc>
          <w:tcPr>
            <w:tcW w:w="2362"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4C6A800E">
            <w:pPr>
              <w:keepNext w:val="0"/>
              <w:keepLines w:val="0"/>
              <w:widowControl/>
              <w:suppressLineNumbers w:val="0"/>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成本（元/吨）</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C2EA">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p>
        </w:tc>
      </w:tr>
      <w:tr w14:paraId="62128229">
        <w:tblPrEx>
          <w:tblCellMar>
            <w:top w:w="0" w:type="dxa"/>
            <w:left w:w="108" w:type="dxa"/>
            <w:bottom w:w="0" w:type="dxa"/>
            <w:right w:w="108" w:type="dxa"/>
          </w:tblCellMar>
        </w:tblPrEx>
        <w:trPr>
          <w:trHeight w:val="397" w:hRule="atLeast"/>
        </w:trPr>
        <w:tc>
          <w:tcPr>
            <w:tcW w:w="2362"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53F29F75">
            <w:pPr>
              <w:keepNext w:val="0"/>
              <w:keepLines w:val="0"/>
              <w:widowControl/>
              <w:suppressLineNumbers w:val="0"/>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包装（元/吨）</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FA40">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p>
        </w:tc>
      </w:tr>
      <w:tr w14:paraId="299BA9E9">
        <w:tblPrEx>
          <w:tblCellMar>
            <w:top w:w="0" w:type="dxa"/>
            <w:left w:w="108" w:type="dxa"/>
            <w:bottom w:w="0" w:type="dxa"/>
            <w:right w:w="108" w:type="dxa"/>
          </w:tblCellMar>
        </w:tblPrEx>
        <w:trPr>
          <w:trHeight w:val="374" w:hRule="atLeast"/>
        </w:trPr>
        <w:tc>
          <w:tcPr>
            <w:tcW w:w="2362"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6E72DA81">
            <w:pPr>
              <w:keepNext w:val="0"/>
              <w:keepLines w:val="0"/>
              <w:widowControl/>
              <w:suppressLineNumbers w:val="0"/>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加工费（元/吨）</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9F52">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p>
        </w:tc>
      </w:tr>
      <w:tr w14:paraId="2808B7D2">
        <w:tblPrEx>
          <w:tblCellMar>
            <w:top w:w="0" w:type="dxa"/>
            <w:left w:w="108" w:type="dxa"/>
            <w:bottom w:w="0" w:type="dxa"/>
            <w:right w:w="108" w:type="dxa"/>
          </w:tblCellMar>
        </w:tblPrEx>
        <w:trPr>
          <w:trHeight w:val="407" w:hRule="atLeast"/>
        </w:trPr>
        <w:tc>
          <w:tcPr>
            <w:tcW w:w="2362"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50D8030A">
            <w:pPr>
              <w:keepNext w:val="0"/>
              <w:keepLines w:val="0"/>
              <w:widowControl/>
              <w:suppressLineNumbers w:val="0"/>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运费（元/吨）</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B5A8">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p>
        </w:tc>
      </w:tr>
      <w:tr w14:paraId="04F8C781">
        <w:tblPrEx>
          <w:tblCellMar>
            <w:top w:w="0" w:type="dxa"/>
            <w:left w:w="108" w:type="dxa"/>
            <w:bottom w:w="0" w:type="dxa"/>
            <w:right w:w="108" w:type="dxa"/>
          </w:tblCellMar>
        </w:tblPrEx>
        <w:trPr>
          <w:trHeight w:val="407" w:hRule="atLeast"/>
        </w:trPr>
        <w:tc>
          <w:tcPr>
            <w:tcW w:w="2362"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050BEB0E">
            <w:pPr>
              <w:keepNext w:val="0"/>
              <w:keepLines w:val="0"/>
              <w:widowControl/>
              <w:suppressLineNumbers w:val="0"/>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cstheme="minorEastAsia"/>
                <w:i w:val="0"/>
                <w:iCs w:val="0"/>
                <w:color w:val="000000"/>
                <w:kern w:val="0"/>
                <w:sz w:val="18"/>
                <w:szCs w:val="18"/>
                <w:u w:val="none"/>
                <w:lang w:val="en-US" w:eastAsia="zh-CN" w:bidi="ar"/>
              </w:rPr>
              <w:t>不含税单</w:t>
            </w:r>
            <w:r>
              <w:rPr>
                <w:rFonts w:hint="eastAsia" w:asciiTheme="minorEastAsia" w:hAnsiTheme="minorEastAsia" w:eastAsiaTheme="minorEastAsia" w:cstheme="minorEastAsia"/>
                <w:i w:val="0"/>
                <w:iCs w:val="0"/>
                <w:color w:val="000000"/>
                <w:kern w:val="0"/>
                <w:sz w:val="18"/>
                <w:szCs w:val="18"/>
                <w:u w:val="none"/>
                <w:lang w:val="en-US" w:eastAsia="zh-CN" w:bidi="ar"/>
              </w:rPr>
              <w:t>价（元/吨）</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7A23">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p>
        </w:tc>
      </w:tr>
      <w:tr w14:paraId="505404BF">
        <w:tblPrEx>
          <w:tblCellMar>
            <w:top w:w="0" w:type="dxa"/>
            <w:left w:w="108" w:type="dxa"/>
            <w:bottom w:w="0" w:type="dxa"/>
            <w:right w:w="108" w:type="dxa"/>
          </w:tblCellMar>
        </w:tblPrEx>
        <w:trPr>
          <w:trHeight w:val="407" w:hRule="atLeast"/>
        </w:trPr>
        <w:tc>
          <w:tcPr>
            <w:tcW w:w="2362"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2A23F68B">
            <w:pPr>
              <w:keepNext w:val="0"/>
              <w:keepLines w:val="0"/>
              <w:widowControl/>
              <w:suppressLineNumbers w:val="0"/>
              <w:jc w:val="center"/>
              <w:textAlignment w:val="center"/>
              <w:rPr>
                <w:rFonts w:hint="default" w:asciiTheme="minorEastAsia" w:hAnsi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11.7吨不含税总价（元）</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6E96">
            <w:pPr>
              <w:jc w:val="center"/>
              <w:rPr>
                <w:rFonts w:hint="eastAsia" w:asciiTheme="minorEastAsia" w:hAnsiTheme="minorEastAsia" w:eastAsiaTheme="minorEastAsia" w:cstheme="minorEastAsia"/>
                <w:color w:val="000000"/>
                <w:sz w:val="18"/>
                <w:szCs w:val="18"/>
              </w:rPr>
            </w:pPr>
          </w:p>
        </w:tc>
      </w:tr>
      <w:tr w14:paraId="2DFCBC8C">
        <w:tblPrEx>
          <w:tblCellMar>
            <w:top w:w="0" w:type="dxa"/>
            <w:left w:w="108" w:type="dxa"/>
            <w:bottom w:w="0" w:type="dxa"/>
            <w:right w:w="108" w:type="dxa"/>
          </w:tblCellMar>
        </w:tblPrEx>
        <w:trPr>
          <w:trHeight w:val="386" w:hRule="atLeast"/>
        </w:trPr>
        <w:tc>
          <w:tcPr>
            <w:tcW w:w="2362"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0B0574C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税  率（%）</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6C13">
            <w:pPr>
              <w:jc w:val="center"/>
              <w:rPr>
                <w:rFonts w:hint="eastAsia" w:asciiTheme="minorEastAsia" w:hAnsiTheme="minorEastAsia" w:eastAsiaTheme="minorEastAsia" w:cstheme="minorEastAsia"/>
                <w:color w:val="000000"/>
                <w:sz w:val="18"/>
                <w:szCs w:val="18"/>
              </w:rPr>
            </w:pPr>
          </w:p>
        </w:tc>
      </w:tr>
      <w:tr w14:paraId="5E6D97DB">
        <w:tblPrEx>
          <w:tblCellMar>
            <w:top w:w="0" w:type="dxa"/>
            <w:left w:w="108" w:type="dxa"/>
            <w:bottom w:w="0" w:type="dxa"/>
            <w:right w:w="108" w:type="dxa"/>
          </w:tblCellMar>
        </w:tblPrEx>
        <w:trPr>
          <w:trHeight w:val="386" w:hRule="atLeast"/>
        </w:trPr>
        <w:tc>
          <w:tcPr>
            <w:tcW w:w="2362"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24C8822F">
            <w:pPr>
              <w:keepNext w:val="0"/>
              <w:keepLines w:val="0"/>
              <w:widowControl/>
              <w:suppressLineNumbers w:val="0"/>
              <w:jc w:val="center"/>
              <w:textAlignment w:val="center"/>
              <w:rPr>
                <w:rFonts w:hint="eastAsia" w:asciiTheme="minorEastAsia" w:hAnsiTheme="minorEastAsia" w:eastAsiaTheme="minorEastAsia" w:cstheme="minorEastAsia"/>
                <w:b/>
                <w:bCs/>
                <w:color w:val="000000"/>
                <w:kern w:val="2"/>
                <w:sz w:val="18"/>
                <w:szCs w:val="18"/>
                <w:lang w:val="en-US" w:eastAsia="zh-CN" w:bidi="ar-SA"/>
              </w:rPr>
            </w:pPr>
            <w:r>
              <w:rPr>
                <w:rFonts w:hint="eastAsia" w:asciiTheme="minorEastAsia" w:hAnsiTheme="minorEastAsia" w:cstheme="minorEastAsia"/>
                <w:i w:val="0"/>
                <w:iCs w:val="0"/>
                <w:color w:val="000000"/>
                <w:kern w:val="0"/>
                <w:sz w:val="18"/>
                <w:szCs w:val="18"/>
                <w:u w:val="none"/>
                <w:lang w:val="en-US" w:eastAsia="zh-CN" w:bidi="ar"/>
              </w:rPr>
              <w:t>含税单</w:t>
            </w:r>
            <w:r>
              <w:rPr>
                <w:rFonts w:hint="eastAsia" w:asciiTheme="minorEastAsia" w:hAnsiTheme="minorEastAsia" w:eastAsiaTheme="minorEastAsia" w:cstheme="minorEastAsia"/>
                <w:i w:val="0"/>
                <w:iCs w:val="0"/>
                <w:color w:val="000000"/>
                <w:kern w:val="0"/>
                <w:sz w:val="18"/>
                <w:szCs w:val="18"/>
                <w:u w:val="none"/>
                <w:lang w:val="en-US" w:eastAsia="zh-CN" w:bidi="ar"/>
              </w:rPr>
              <w:t>价（元/吨）</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E2C3">
            <w:pPr>
              <w:jc w:val="center"/>
              <w:rPr>
                <w:rFonts w:hint="eastAsia" w:asciiTheme="minorEastAsia" w:hAnsiTheme="minorEastAsia" w:eastAsiaTheme="minorEastAsia" w:cstheme="minorEastAsia"/>
                <w:color w:val="000000"/>
                <w:sz w:val="18"/>
                <w:szCs w:val="18"/>
              </w:rPr>
            </w:pPr>
          </w:p>
        </w:tc>
      </w:tr>
      <w:tr w14:paraId="784FB1BD">
        <w:tblPrEx>
          <w:tblCellMar>
            <w:top w:w="0" w:type="dxa"/>
            <w:left w:w="108" w:type="dxa"/>
            <w:bottom w:w="0" w:type="dxa"/>
            <w:right w:w="108" w:type="dxa"/>
          </w:tblCellMar>
        </w:tblPrEx>
        <w:trPr>
          <w:trHeight w:val="386" w:hRule="atLeast"/>
        </w:trPr>
        <w:tc>
          <w:tcPr>
            <w:tcW w:w="2362"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01BD1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11.7</w:t>
            </w:r>
            <w:bookmarkStart w:id="0" w:name="_GoBack"/>
            <w:bookmarkEnd w:id="0"/>
            <w:r>
              <w:rPr>
                <w:rFonts w:hint="eastAsia" w:asciiTheme="minorEastAsia" w:hAnsiTheme="minorEastAsia" w:cstheme="minorEastAsia"/>
                <w:i w:val="0"/>
                <w:iCs w:val="0"/>
                <w:color w:val="000000"/>
                <w:kern w:val="0"/>
                <w:sz w:val="18"/>
                <w:szCs w:val="18"/>
                <w:u w:val="none"/>
                <w:lang w:val="en-US" w:eastAsia="zh-CN" w:bidi="ar"/>
              </w:rPr>
              <w:t>吨含税总价（元）</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5C61">
            <w:pPr>
              <w:jc w:val="center"/>
              <w:rPr>
                <w:rFonts w:hint="eastAsia" w:asciiTheme="minorEastAsia" w:hAnsiTheme="minorEastAsia" w:eastAsiaTheme="minorEastAsia" w:cstheme="minorEastAsia"/>
                <w:color w:val="000000"/>
                <w:sz w:val="18"/>
                <w:szCs w:val="18"/>
              </w:rPr>
            </w:pPr>
          </w:p>
        </w:tc>
      </w:tr>
      <w:tr w14:paraId="2BE2AABB">
        <w:tblPrEx>
          <w:tblCellMar>
            <w:top w:w="0" w:type="dxa"/>
            <w:left w:w="108" w:type="dxa"/>
            <w:bottom w:w="0" w:type="dxa"/>
            <w:right w:w="108" w:type="dxa"/>
          </w:tblCellMar>
        </w:tblPrEx>
        <w:trPr>
          <w:trHeight w:val="386" w:hRule="atLeast"/>
        </w:trPr>
        <w:tc>
          <w:tcPr>
            <w:tcW w:w="2362"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07319067">
            <w:pPr>
              <w:keepNext w:val="0"/>
              <w:keepLines w:val="0"/>
              <w:widowControl/>
              <w:suppressLineNumbers w:val="0"/>
              <w:jc w:val="center"/>
              <w:textAlignment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报价有效期</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28AE">
            <w:pPr>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报价之日起20日</w:t>
            </w:r>
          </w:p>
        </w:tc>
      </w:tr>
      <w:tr w14:paraId="6ADCFB1F">
        <w:tblPrEx>
          <w:tblCellMar>
            <w:top w:w="0" w:type="dxa"/>
            <w:left w:w="108" w:type="dxa"/>
            <w:bottom w:w="0" w:type="dxa"/>
            <w:right w:w="108" w:type="dxa"/>
          </w:tblCellMar>
        </w:tblPrEx>
        <w:trPr>
          <w:trHeight w:val="750" w:hRule="atLeast"/>
        </w:trPr>
        <w:tc>
          <w:tcPr>
            <w:tcW w:w="2362"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135F28E2">
            <w:pPr>
              <w:keepNext w:val="0"/>
              <w:keepLines w:val="0"/>
              <w:widowControl/>
              <w:suppressLineNumbers w:val="0"/>
              <w:jc w:val="center"/>
              <w:textAlignment w:val="center"/>
              <w:rPr>
                <w:rFonts w:ascii="仿宋_GB2312" w:hAnsi="仿宋_GB2312" w:eastAsia="仿宋_GB2312" w:cs="仿宋_GB2312"/>
                <w:b/>
                <w:bCs/>
                <w:color w:val="000000"/>
                <w:sz w:val="18"/>
                <w:szCs w:val="18"/>
              </w:rPr>
            </w:pPr>
            <w:r>
              <w:rPr>
                <w:rFonts w:hint="eastAsia" w:ascii="宋体" w:hAnsi="宋体" w:cs="宋体"/>
                <w:i w:val="0"/>
                <w:iCs w:val="0"/>
                <w:color w:val="000000"/>
                <w:kern w:val="0"/>
                <w:sz w:val="18"/>
                <w:szCs w:val="18"/>
                <w:u w:val="none"/>
                <w:lang w:val="en-US" w:eastAsia="zh-CN" w:bidi="ar"/>
              </w:rPr>
              <w:t>付款方式、账期</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2D06">
            <w:pPr>
              <w:widowControl/>
              <w:jc w:val="center"/>
              <w:textAlignment w:val="center"/>
              <w:rPr>
                <w:rFonts w:ascii="仿宋_GB2312" w:hAnsi="仿宋_GB2312" w:eastAsia="仿宋_GB2312" w:cs="仿宋_GB2312"/>
                <w:color w:val="00000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先货后款</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验收合格后，收到正规足额发票之日起7个工作日内以银行转账的方式一次性付款。</w:t>
            </w:r>
          </w:p>
        </w:tc>
      </w:tr>
      <w:tr w14:paraId="39E0CD3F">
        <w:tblPrEx>
          <w:tblCellMar>
            <w:top w:w="0" w:type="dxa"/>
            <w:left w:w="108" w:type="dxa"/>
            <w:bottom w:w="0" w:type="dxa"/>
            <w:right w:w="108" w:type="dxa"/>
          </w:tblCellMar>
        </w:tblPrEx>
        <w:trPr>
          <w:trHeight w:val="397" w:hRule="atLeast"/>
        </w:trPr>
        <w:tc>
          <w:tcPr>
            <w:tcW w:w="2362" w:type="dxa"/>
            <w:tcBorders>
              <w:top w:val="single" w:color="000000" w:sz="4" w:space="0"/>
              <w:left w:val="single" w:color="000000" w:sz="4" w:space="0"/>
              <w:bottom w:val="single" w:color="000000" w:sz="4" w:space="0"/>
              <w:right w:val="single" w:color="000000" w:sz="4" w:space="0"/>
            </w:tcBorders>
            <w:shd w:val="clear" w:color="auto" w:fill="E2EFDA"/>
            <w:vAlign w:val="center"/>
          </w:tcPr>
          <w:p w14:paraId="22A0D343">
            <w:pPr>
              <w:keepNext w:val="0"/>
              <w:keepLines w:val="0"/>
              <w:widowControl/>
              <w:suppressLineNumbers w:val="0"/>
              <w:jc w:val="center"/>
              <w:textAlignment w:val="center"/>
              <w:rPr>
                <w:rFonts w:ascii="仿宋_GB2312" w:hAnsi="仿宋_GB2312" w:eastAsia="仿宋_GB2312" w:cs="仿宋_GB2312"/>
                <w:b/>
                <w:bCs/>
                <w:color w:val="000000"/>
                <w:sz w:val="18"/>
                <w:szCs w:val="18"/>
              </w:rPr>
            </w:pPr>
            <w:r>
              <w:rPr>
                <w:rFonts w:hint="eastAsia" w:ascii="宋体" w:hAnsi="宋体" w:cs="宋体"/>
                <w:i w:val="0"/>
                <w:iCs w:val="0"/>
                <w:color w:val="000000"/>
                <w:kern w:val="0"/>
                <w:sz w:val="18"/>
                <w:szCs w:val="18"/>
                <w:u w:val="none"/>
                <w:lang w:val="en-US" w:eastAsia="zh-CN" w:bidi="ar"/>
              </w:rPr>
              <w:t>联系人、联系电话</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AD4D">
            <w:pPr>
              <w:widowControl/>
              <w:jc w:val="center"/>
              <w:textAlignment w:val="center"/>
              <w:rPr>
                <w:rFonts w:ascii="仿宋_GB2312" w:hAnsi="仿宋_GB2312" w:eastAsia="仿宋_GB2312" w:cs="仿宋_GB2312"/>
                <w:color w:val="000000"/>
                <w:sz w:val="18"/>
                <w:szCs w:val="18"/>
              </w:rPr>
            </w:pPr>
          </w:p>
        </w:tc>
      </w:tr>
    </w:tbl>
    <w:p w14:paraId="5F564B91">
      <w:pPr>
        <w:rPr>
          <w:rFonts w:hint="eastAsia"/>
          <w:lang w:val="en-US" w:eastAsia="zh-CN"/>
        </w:rPr>
      </w:pPr>
    </w:p>
    <w:p w14:paraId="3B1C8BA1">
      <w:pPr>
        <w:rPr>
          <w:rFonts w:hint="eastAsia"/>
          <w:lang w:val="en-US" w:eastAsia="zh-CN"/>
        </w:rPr>
      </w:pPr>
    </w:p>
    <w:p w14:paraId="58F96BE9">
      <w:pPr>
        <w:rPr>
          <w:rFonts w:hint="eastAsia"/>
          <w:lang w:val="en-US" w:eastAsia="zh-CN"/>
        </w:rPr>
      </w:pPr>
    </w:p>
    <w:p w14:paraId="4E7AD813">
      <w:pPr>
        <w:ind w:firstLine="5040" w:firstLineChars="2400"/>
        <w:rPr>
          <w:rFonts w:hint="eastAsia" w:ascii="仿宋_GB2312" w:hAnsi="仿宋_GB2312" w:eastAsia="仿宋_GB2312" w:cs="仿宋_GB2312"/>
          <w:sz w:val="32"/>
          <w:szCs w:val="32"/>
          <w:u w:val="none"/>
          <w:lang w:val="en-US" w:eastAsia="zh-CN"/>
        </w:rPr>
      </w:pPr>
      <w:r>
        <w:rPr>
          <w:rFonts w:hint="eastAsia"/>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公司</w:t>
      </w:r>
    </w:p>
    <w:p w14:paraId="31AF1B63">
      <w:pPr>
        <w:pStyle w:val="5"/>
        <w:ind w:left="0" w:leftChars="0" w:firstLine="5440" w:firstLineChars="17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年    月    日</w:t>
      </w:r>
    </w:p>
    <w:p w14:paraId="397733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val="en-US" w:eastAsia="zh-CN"/>
        </w:rPr>
      </w:pPr>
    </w:p>
    <w:p w14:paraId="75EFC849">
      <w:pPr>
        <w:rPr>
          <w:rFonts w:hint="default" w:eastAsiaTheme="minorEastAsia"/>
          <w:lang w:val="en-US" w:eastAsia="zh-CN"/>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YmU5YzEyZjA3NTYwNDE1ZjcyZTM4MGU1YTYwZTYifQ=="/>
  </w:docVars>
  <w:rsids>
    <w:rsidRoot w:val="00000000"/>
    <w:rsid w:val="02434AEF"/>
    <w:rsid w:val="04015A09"/>
    <w:rsid w:val="040B79B6"/>
    <w:rsid w:val="06E64299"/>
    <w:rsid w:val="07673B1E"/>
    <w:rsid w:val="0CE40A82"/>
    <w:rsid w:val="105B3AB8"/>
    <w:rsid w:val="12AB33F0"/>
    <w:rsid w:val="13B50586"/>
    <w:rsid w:val="14AF0EEB"/>
    <w:rsid w:val="185F6F27"/>
    <w:rsid w:val="19A6566B"/>
    <w:rsid w:val="1A4A6EEC"/>
    <w:rsid w:val="1FBC0EEE"/>
    <w:rsid w:val="223631D9"/>
    <w:rsid w:val="22ED6C57"/>
    <w:rsid w:val="23F77D84"/>
    <w:rsid w:val="247E5514"/>
    <w:rsid w:val="2601765A"/>
    <w:rsid w:val="2AC370DE"/>
    <w:rsid w:val="2B997EBC"/>
    <w:rsid w:val="35325FEB"/>
    <w:rsid w:val="35F8340D"/>
    <w:rsid w:val="36423353"/>
    <w:rsid w:val="37D37631"/>
    <w:rsid w:val="38547ABE"/>
    <w:rsid w:val="38E80FC3"/>
    <w:rsid w:val="3962445C"/>
    <w:rsid w:val="40755521"/>
    <w:rsid w:val="429945ED"/>
    <w:rsid w:val="440F05A7"/>
    <w:rsid w:val="489B65FB"/>
    <w:rsid w:val="49C035FE"/>
    <w:rsid w:val="4A2D387E"/>
    <w:rsid w:val="4A623049"/>
    <w:rsid w:val="4AB55D3B"/>
    <w:rsid w:val="4D8432EA"/>
    <w:rsid w:val="4D8A08AD"/>
    <w:rsid w:val="4FCD667C"/>
    <w:rsid w:val="50AA2519"/>
    <w:rsid w:val="539D586E"/>
    <w:rsid w:val="548D3DC7"/>
    <w:rsid w:val="559826DC"/>
    <w:rsid w:val="57693E3C"/>
    <w:rsid w:val="5A291B0B"/>
    <w:rsid w:val="5DA928D0"/>
    <w:rsid w:val="62DA722F"/>
    <w:rsid w:val="6EB87D9C"/>
    <w:rsid w:val="70BC6AEA"/>
    <w:rsid w:val="75521FEA"/>
    <w:rsid w:val="75C933C4"/>
    <w:rsid w:val="77A4333C"/>
    <w:rsid w:val="78647D93"/>
    <w:rsid w:val="78F432CB"/>
    <w:rsid w:val="794C5FB4"/>
    <w:rsid w:val="7A3D1622"/>
    <w:rsid w:val="7AAC1993"/>
    <w:rsid w:val="7B3523A9"/>
    <w:rsid w:val="7C786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next w:val="1"/>
    <w:qFormat/>
    <w:uiPriority w:val="0"/>
    <w:pPr>
      <w:spacing w:after="0"/>
      <w:ind w:firstLine="420" w:firstLineChars="200"/>
    </w:pPr>
    <w:rPr>
      <w:rFonts w:cs="仿宋_GB2312"/>
      <w:szCs w:val="32"/>
    </w:rPr>
  </w:style>
  <w:style w:type="character" w:customStyle="1" w:styleId="8">
    <w:name w:val="font2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702</Words>
  <Characters>820</Characters>
  <Lines>0</Lines>
  <Paragraphs>0</Paragraphs>
  <TotalTime>19</TotalTime>
  <ScaleCrop>false</ScaleCrop>
  <LinksUpToDate>false</LinksUpToDate>
  <CharactersWithSpaces>910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2024-08-20T08:56:00Z</dcterms:created>
  <dc:creator>Acer</dc:creator>
  <cp:lastModifiedBy>mark</cp:lastModifiedBy>
  <dcterms:modified xsi:type="dcterms:W3CDTF">2025-04-14T09:49:59Z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9679B3C2E9B742FFA3F76BC16EF34941_12</vt:lpwstr>
  </property>
  <property fmtid="{D5CDD505-2E9C-101B-9397-08002B2CF9AE}" pid="4" name="KSOTemplateDocerSaveRecord">
    <vt:lpwstr>eyJoZGlkIjoiOTY3YmU5YzEyZjA3NTYwNDE1ZjcyZTM4MGU1YTYwZTYiLCJ1c2VySWQiOiI0MjIwNDk3MTcifQ==</vt:lpwstr>
  </property>
</Properties>
</file>